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F87205C" w14:textId="77777777" w:rsidR="00371BFD" w:rsidRDefault="00371BFD">
      <w:pPr>
        <w:rPr>
          <w:rFonts w:ascii="Calibri" w:eastAsia="Calibri" w:hAnsi="Calibri" w:cs="Calibri"/>
          <w:b/>
          <w:bCs/>
        </w:rPr>
      </w:pPr>
    </w:p>
    <w:p w14:paraId="49F0A70F" w14:textId="1972704E" w:rsidR="00371BFD" w:rsidRDefault="00371BFD">
      <w:pPr>
        <w:rPr>
          <w:rFonts w:ascii="Calibri" w:eastAsia="Calibri" w:hAnsi="Calibri" w:cs="Calibri"/>
        </w:rPr>
      </w:pPr>
    </w:p>
    <w:p w14:paraId="3045B66E" w14:textId="77777777" w:rsidR="00371BFD" w:rsidRDefault="00371BFD">
      <w:pPr>
        <w:rPr>
          <w:rFonts w:ascii="Calibri" w:eastAsia="Calibri" w:hAnsi="Calibri" w:cs="Calibri"/>
          <w:b/>
          <w:bCs/>
        </w:rPr>
      </w:pPr>
    </w:p>
    <w:p w14:paraId="7D74547A" w14:textId="77777777" w:rsidR="00371BFD" w:rsidRDefault="00371BFD">
      <w:pPr>
        <w:rPr>
          <w:rFonts w:ascii="Calibri" w:eastAsia="Calibri" w:hAnsi="Calibri" w:cs="Calibri"/>
          <w:b/>
          <w:bCs/>
        </w:rPr>
      </w:pPr>
    </w:p>
    <w:p w14:paraId="72D9C733" w14:textId="564B17B5" w:rsidR="00371BFD" w:rsidRDefault="004233B5">
      <w:pPr>
        <w:rPr>
          <w:rFonts w:ascii="Calibri" w:eastAsia="Calibri" w:hAnsi="Calibri" w:cs="Calibri"/>
          <w:b/>
          <w:bCs/>
        </w:rPr>
      </w:pPr>
      <w:r>
        <w:rPr>
          <w:noProof/>
        </w:rPr>
        <w:drawing>
          <wp:anchor distT="114300" distB="114300" distL="114300" distR="114300" simplePos="0" relativeHeight="251658240" behindDoc="0" locked="0" layoutInCell="1" hidden="0" allowOverlap="1" wp14:anchorId="1EBAF514" wp14:editId="6D0F6934">
            <wp:simplePos x="0" y="0"/>
            <wp:positionH relativeFrom="column">
              <wp:posOffset>19050</wp:posOffset>
            </wp:positionH>
            <wp:positionV relativeFrom="paragraph">
              <wp:posOffset>40005</wp:posOffset>
            </wp:positionV>
            <wp:extent cx="1466215" cy="136461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466215" cy="1364615"/>
                    </a:xfrm>
                    <a:prstGeom prst="rect">
                      <a:avLst/>
                    </a:prstGeom>
                    <a:ln/>
                  </pic:spPr>
                </pic:pic>
              </a:graphicData>
            </a:graphic>
            <wp14:sizeRelV relativeFrom="margin">
              <wp14:pctHeight>0</wp14:pctHeight>
            </wp14:sizeRelV>
          </wp:anchor>
        </w:drawing>
      </w:r>
    </w:p>
    <w:p w14:paraId="27BBEB89" w14:textId="77777777" w:rsidR="00371BFD" w:rsidRDefault="00371BFD">
      <w:pPr>
        <w:rPr>
          <w:rFonts w:ascii="Calibri" w:eastAsia="Calibri" w:hAnsi="Calibri" w:cs="Calibri"/>
          <w:b/>
          <w:bCs/>
        </w:rPr>
      </w:pPr>
    </w:p>
    <w:p w14:paraId="6F47B1EC" w14:textId="77777777" w:rsidR="00371BFD" w:rsidRDefault="00371BFD">
      <w:pPr>
        <w:rPr>
          <w:rFonts w:ascii="Calibri" w:eastAsia="Calibri" w:hAnsi="Calibri" w:cs="Calibri"/>
          <w:b/>
          <w:bCs/>
        </w:rPr>
      </w:pPr>
    </w:p>
    <w:p w14:paraId="2C818BB1" w14:textId="77777777" w:rsidR="00371BFD" w:rsidRDefault="00371BFD">
      <w:pPr>
        <w:rPr>
          <w:rFonts w:ascii="Calibri" w:eastAsia="Calibri" w:hAnsi="Calibri" w:cs="Calibri"/>
          <w:b/>
          <w:bCs/>
        </w:rPr>
      </w:pPr>
    </w:p>
    <w:p w14:paraId="00D8E0CB" w14:textId="0CB22823" w:rsidR="00371BFD" w:rsidRDefault="008A79C6">
      <w:pPr>
        <w:rPr>
          <w:rFonts w:ascii="Calibri" w:eastAsia="Calibri" w:hAnsi="Calibri" w:cs="Calibri"/>
          <w:b/>
          <w:bCs/>
        </w:rPr>
      </w:pPr>
      <w:r>
        <w:rPr>
          <w:rFonts w:ascii="Calibri" w:eastAsia="Calibri" w:hAnsi="Calibri" w:cs="Calibri"/>
          <w:b/>
          <w:bCs/>
          <w:i/>
          <w:iCs/>
        </w:rPr>
        <w:t>Ballet Kids</w:t>
      </w:r>
      <w:r>
        <w:rPr>
          <w:rFonts w:ascii="Calibri" w:eastAsia="Calibri" w:hAnsi="Calibri" w:cs="Calibri"/>
          <w:b/>
          <w:bCs/>
        </w:rPr>
        <w:t xml:space="preserve"> by Holly Sterling</w:t>
      </w:r>
    </w:p>
    <w:p w14:paraId="1B3476E8" w14:textId="4BF73CEE" w:rsidR="00371BFD" w:rsidRDefault="00914DE5">
      <w:pPr>
        <w:rPr>
          <w:rFonts w:ascii="Calibri" w:eastAsia="Calibri" w:hAnsi="Calibri" w:cs="Calibri"/>
        </w:rPr>
      </w:pPr>
      <w:r>
        <w:rPr>
          <w:rFonts w:ascii="Calibri" w:eastAsia="Calibri" w:hAnsi="Calibri" w:cs="Calibri"/>
        </w:rPr>
        <w:t>Candlewick</w:t>
      </w:r>
      <w:r w:rsidR="00DA3371">
        <w:rPr>
          <w:rFonts w:ascii="Calibri" w:eastAsia="Calibri" w:hAnsi="Calibri" w:cs="Calibri"/>
        </w:rPr>
        <w:t xml:space="preserve"> Press</w:t>
      </w:r>
      <w:r>
        <w:rPr>
          <w:rFonts w:ascii="Calibri" w:eastAsia="Calibri" w:hAnsi="Calibri" w:cs="Calibri"/>
        </w:rPr>
        <w:t>, 2022</w:t>
      </w:r>
    </w:p>
    <w:p w14:paraId="46C26DBC" w14:textId="3590D79B" w:rsidR="00371BFD" w:rsidRDefault="00000000">
      <w:pPr>
        <w:rPr>
          <w:rFonts w:ascii="Calibri" w:eastAsia="Calibri" w:hAnsi="Calibri" w:cs="Calibri"/>
        </w:rPr>
      </w:pPr>
      <w:r>
        <w:rPr>
          <w:rFonts w:ascii="Calibri" w:eastAsia="Calibri" w:hAnsi="Calibri" w:cs="Calibri"/>
        </w:rPr>
        <w:t xml:space="preserve">ISBN: </w:t>
      </w:r>
      <w:r w:rsidR="00914DE5">
        <w:rPr>
          <w:rFonts w:ascii="Calibri" w:eastAsia="Calibri" w:hAnsi="Calibri" w:cs="Calibri"/>
        </w:rPr>
        <w:t xml:space="preserve">9781536220377 </w:t>
      </w:r>
      <w:r>
        <w:rPr>
          <w:rFonts w:ascii="Calibri" w:eastAsia="Calibri" w:hAnsi="Calibri" w:cs="Calibri"/>
        </w:rPr>
        <w:t>(</w:t>
      </w:r>
      <w:r w:rsidR="00914DE5">
        <w:rPr>
          <w:rFonts w:ascii="Calibri" w:eastAsia="Calibri" w:hAnsi="Calibri" w:cs="Calibri"/>
        </w:rPr>
        <w:t>Hardcover</w:t>
      </w:r>
      <w:r>
        <w:rPr>
          <w:rFonts w:ascii="Calibri" w:eastAsia="Calibri" w:hAnsi="Calibri" w:cs="Calibri"/>
        </w:rPr>
        <w:t>)</w:t>
      </w:r>
    </w:p>
    <w:p w14:paraId="2BF8A744" w14:textId="550ECDA8" w:rsidR="00371BFD" w:rsidRDefault="00000000">
      <w:pPr>
        <w:rPr>
          <w:rFonts w:ascii="Calibri" w:eastAsia="Calibri" w:hAnsi="Calibri" w:cs="Calibri"/>
        </w:rPr>
      </w:pPr>
      <w:r>
        <w:rPr>
          <w:rFonts w:ascii="Calibri" w:eastAsia="Calibri" w:hAnsi="Calibri" w:cs="Calibri"/>
        </w:rPr>
        <w:t>*</w:t>
      </w:r>
      <w:r w:rsidR="00914DE5">
        <w:rPr>
          <w:rFonts w:ascii="Calibri" w:eastAsia="Calibri" w:hAnsi="Calibri" w:cs="Calibri"/>
        </w:rPr>
        <w:t>3 to 7</w:t>
      </w:r>
      <w:r>
        <w:rPr>
          <w:rFonts w:ascii="Calibri" w:eastAsia="Calibri" w:hAnsi="Calibri" w:cs="Calibri"/>
        </w:rPr>
        <w:t>: (Suggested by Publisher)</w:t>
      </w:r>
    </w:p>
    <w:p w14:paraId="7D35B564" w14:textId="0B6B871F" w:rsidR="00371BFD" w:rsidRDefault="00000000">
      <w:pPr>
        <w:rPr>
          <w:rFonts w:ascii="Calibri" w:eastAsia="Calibri" w:hAnsi="Calibri" w:cs="Calibri"/>
        </w:rPr>
      </w:pPr>
      <w:r>
        <w:rPr>
          <w:rFonts w:ascii="Calibri" w:eastAsia="Calibri" w:hAnsi="Calibri" w:cs="Calibri"/>
        </w:rPr>
        <w:t>Grade Range:</w:t>
      </w:r>
      <w:r w:rsidR="00914DE5">
        <w:rPr>
          <w:rFonts w:ascii="Calibri" w:eastAsia="Calibri" w:hAnsi="Calibri" w:cs="Calibri"/>
        </w:rPr>
        <w:t xml:space="preserve"> Preschool – 2 </w:t>
      </w:r>
      <w:r>
        <w:rPr>
          <w:rFonts w:ascii="Calibri" w:eastAsia="Calibri" w:hAnsi="Calibri" w:cs="Calibri"/>
        </w:rPr>
        <w:t>(Recommende</w:t>
      </w:r>
      <w:r w:rsidR="00914DE5">
        <w:rPr>
          <w:rFonts w:ascii="Calibri" w:eastAsia="Calibri" w:hAnsi="Calibri" w:cs="Calibri"/>
        </w:rPr>
        <w:t>d by School Library Journal)</w:t>
      </w:r>
    </w:p>
    <w:p w14:paraId="107CA76E" w14:textId="77777777" w:rsidR="00371BFD" w:rsidRDefault="00371BFD">
      <w:pPr>
        <w:rPr>
          <w:rFonts w:ascii="Calibri" w:eastAsia="Calibri" w:hAnsi="Calibri" w:cs="Calibri"/>
        </w:rPr>
      </w:pPr>
    </w:p>
    <w:p w14:paraId="192FE23B" w14:textId="77777777" w:rsidR="00371BFD" w:rsidRDefault="00371BFD">
      <w:pPr>
        <w:rPr>
          <w:rFonts w:ascii="Calibri" w:eastAsia="Calibri" w:hAnsi="Calibri" w:cs="Calibri"/>
          <w:b/>
          <w:bCs/>
          <w:color w:val="FF0000"/>
        </w:rPr>
      </w:pPr>
    </w:p>
    <w:p w14:paraId="5D06BEE8" w14:textId="77777777" w:rsidR="00371BFD" w:rsidRDefault="00000000">
      <w:pPr>
        <w:rPr>
          <w:rFonts w:ascii="Calibri" w:eastAsia="Calibri" w:hAnsi="Calibri" w:cs="Calibri"/>
          <w:b/>
          <w:bCs/>
          <w:color w:val="FF0000"/>
        </w:rPr>
      </w:pPr>
      <w:r>
        <w:rPr>
          <w:rFonts w:ascii="Calibri" w:eastAsia="Calibri" w:hAnsi="Calibri" w:cs="Calibri"/>
          <w:b/>
          <w:bCs/>
          <w:color w:val="FF0000"/>
        </w:rPr>
        <w:t>BOOK SYNOPSIS</w:t>
      </w:r>
    </w:p>
    <w:p w14:paraId="66D6C370" w14:textId="77777777" w:rsidR="00371BFD" w:rsidRDefault="004C2749">
      <w:pPr>
        <w:rPr>
          <w:rFonts w:ascii="Calibri" w:eastAsia="Calibri" w:hAnsi="Calibri" w:cs="Calibri"/>
          <w:sz w:val="6"/>
          <w:szCs w:val="6"/>
        </w:rPr>
      </w:pPr>
      <w:r>
        <w:rPr>
          <w:noProof/>
        </w:rPr>
        <w:pict w14:anchorId="11FBA947">
          <v:rect id="_x0000_i1028" alt="" style="width:468pt;height:.05pt;mso-width-percent:0;mso-height-percent:0;mso-width-percent:0;mso-height-percent:0" o:hralign="center" o:hrstd="t" o:hr="t" fillcolor="#a0a0a0" stroked="f"/>
        </w:pict>
      </w:r>
    </w:p>
    <w:p w14:paraId="581494E0" w14:textId="7ADBA70D" w:rsidR="00371BFD" w:rsidRDefault="00DA3371">
      <w:pPr>
        <w:rPr>
          <w:rFonts w:ascii="Calibri" w:eastAsia="Calibri" w:hAnsi="Calibri" w:cs="Calibri"/>
        </w:rPr>
      </w:pPr>
      <w:r>
        <w:rPr>
          <w:rStyle w:val="Strong"/>
          <w:color w:val="4B4B4B"/>
          <w:spacing w:val="3"/>
          <w:sz w:val="27"/>
          <w:szCs w:val="27"/>
          <w:shd w:val="clear" w:color="auto" w:fill="FFFFFF"/>
        </w:rPr>
        <w:t>In a gentle introduction to ballet, a little boy and his friends gather for their dance class to learn some moves—and get excited about their debut performance.</w:t>
      </w:r>
      <w:r>
        <w:rPr>
          <w:color w:val="4B4B4B"/>
          <w:spacing w:val="3"/>
          <w:sz w:val="27"/>
          <w:szCs w:val="27"/>
        </w:rPr>
        <w:br/>
      </w:r>
      <w:r>
        <w:rPr>
          <w:color w:val="4B4B4B"/>
          <w:spacing w:val="3"/>
          <w:sz w:val="27"/>
          <w:szCs w:val="27"/>
        </w:rPr>
        <w:br/>
      </w:r>
      <w:r>
        <w:rPr>
          <w:color w:val="4B4B4B"/>
          <w:spacing w:val="3"/>
          <w:sz w:val="27"/>
          <w:szCs w:val="27"/>
          <w:shd w:val="clear" w:color="auto" w:fill="FFFFFF"/>
        </w:rPr>
        <w:t>Stretchy leggings on? Ballet shoes in the bag? Let’s go! Join Thomas and his fellow dancers as they’re welcomed into the studio for their Saturday ballet class. There are feet positions to perfect and steps to learn—first position, </w:t>
      </w:r>
      <w:r>
        <w:rPr>
          <w:rStyle w:val="Emphasis"/>
          <w:color w:val="4B4B4B"/>
          <w:spacing w:val="3"/>
          <w:sz w:val="27"/>
          <w:szCs w:val="27"/>
          <w:shd w:val="clear" w:color="auto" w:fill="FFFFFF"/>
        </w:rPr>
        <w:t>plie</w:t>
      </w:r>
      <w:r>
        <w:rPr>
          <w:color w:val="4B4B4B"/>
          <w:spacing w:val="3"/>
          <w:sz w:val="27"/>
          <w:szCs w:val="27"/>
          <w:shd w:val="clear" w:color="auto" w:fill="FFFFFF"/>
        </w:rPr>
        <w:t>, up on your toes, </w:t>
      </w:r>
      <w:r>
        <w:rPr>
          <w:rStyle w:val="Emphasis"/>
          <w:color w:val="4B4B4B"/>
          <w:spacing w:val="3"/>
          <w:sz w:val="27"/>
          <w:szCs w:val="27"/>
          <w:shd w:val="clear" w:color="auto" w:fill="FFFFFF"/>
        </w:rPr>
        <w:t>relevé</w:t>
      </w:r>
      <w:r>
        <w:rPr>
          <w:color w:val="4B4B4B"/>
          <w:spacing w:val="3"/>
          <w:sz w:val="27"/>
          <w:szCs w:val="27"/>
          <w:shd w:val="clear" w:color="auto" w:fill="FFFFFF"/>
        </w:rPr>
        <w:t>—and turns and jumps, too. Everyone is getting ready for their first performance,</w:t>
      </w:r>
      <w:r>
        <w:rPr>
          <w:rStyle w:val="Emphasis"/>
          <w:color w:val="4B4B4B"/>
          <w:spacing w:val="3"/>
          <w:sz w:val="27"/>
          <w:szCs w:val="27"/>
          <w:shd w:val="clear" w:color="auto" w:fill="FFFFFF"/>
        </w:rPr>
        <w:t> The Nutcracker</w:t>
      </w:r>
      <w:r>
        <w:rPr>
          <w:color w:val="4B4B4B"/>
          <w:spacing w:val="3"/>
          <w:sz w:val="27"/>
          <w:szCs w:val="27"/>
          <w:shd w:val="clear" w:color="auto" w:fill="FFFFFF"/>
        </w:rPr>
        <w:t>—and now it’s time to pick out costumes! This warm celebration of dancing, a companion to Holly Sterling’s </w:t>
      </w:r>
      <w:r>
        <w:rPr>
          <w:rStyle w:val="Emphasis"/>
          <w:color w:val="4B4B4B"/>
          <w:spacing w:val="3"/>
          <w:sz w:val="27"/>
          <w:szCs w:val="27"/>
          <w:shd w:val="clear" w:color="auto" w:fill="FFFFFF"/>
        </w:rPr>
        <w:t>Karate Kids</w:t>
      </w:r>
      <w:r>
        <w:rPr>
          <w:color w:val="4B4B4B"/>
          <w:spacing w:val="3"/>
          <w:sz w:val="27"/>
          <w:szCs w:val="27"/>
          <w:shd w:val="clear" w:color="auto" w:fill="FFFFFF"/>
        </w:rPr>
        <w:t>, is inspired by the author’s time learning ballet as a young child. It’s sure to be a hit with little ones taking a class, free-form dancers at home, and those who are hoping to be a ballet kid one day, too.</w:t>
      </w:r>
    </w:p>
    <w:p w14:paraId="28A03283" w14:textId="77777777" w:rsidR="00371BFD" w:rsidRDefault="00371BFD">
      <w:pPr>
        <w:rPr>
          <w:rFonts w:ascii="Calibri" w:eastAsia="Calibri" w:hAnsi="Calibri" w:cs="Calibri"/>
        </w:rPr>
      </w:pPr>
    </w:p>
    <w:p w14:paraId="24BE9CF7" w14:textId="77777777" w:rsidR="00371BFD" w:rsidRDefault="00000000">
      <w:pPr>
        <w:rPr>
          <w:rFonts w:ascii="Calibri" w:eastAsia="Calibri" w:hAnsi="Calibri" w:cs="Calibri"/>
          <w:b/>
          <w:bCs/>
          <w:color w:val="FF0000"/>
        </w:rPr>
      </w:pPr>
      <w:r>
        <w:rPr>
          <w:rFonts w:ascii="Calibri" w:eastAsia="Calibri" w:hAnsi="Calibri" w:cs="Calibri"/>
          <w:b/>
          <w:bCs/>
          <w:color w:val="FF0000"/>
        </w:rPr>
        <w:t>REVIEWS AND PRAISE</w:t>
      </w:r>
    </w:p>
    <w:p w14:paraId="3F986D3F" w14:textId="77777777" w:rsidR="00371BFD" w:rsidRDefault="004C2749">
      <w:pPr>
        <w:rPr>
          <w:rFonts w:ascii="Calibri" w:eastAsia="Calibri" w:hAnsi="Calibri" w:cs="Calibri"/>
          <w:sz w:val="6"/>
          <w:szCs w:val="6"/>
        </w:rPr>
      </w:pPr>
      <w:r>
        <w:rPr>
          <w:noProof/>
        </w:rPr>
        <w:pict w14:anchorId="24CBA00E">
          <v:rect id="_x0000_i1027" alt="" style="width:468pt;height:.05pt;mso-width-percent:0;mso-height-percent:0;mso-width-percent:0;mso-height-percent:0" o:hralign="center" o:hrstd="t" o:hr="t" fillcolor="#a0a0a0" stroked="f"/>
        </w:pict>
      </w:r>
    </w:p>
    <w:p w14:paraId="01FE3BDF" w14:textId="77777777" w:rsidR="00DA3371" w:rsidRDefault="00DA3371" w:rsidP="00DA3371">
      <w:pPr>
        <w:shd w:val="clear" w:color="auto" w:fill="FFFFFF"/>
        <w:spacing w:line="240" w:lineRule="auto"/>
        <w:rPr>
          <w:rFonts w:eastAsia="Times New Roman"/>
          <w:i/>
          <w:iCs/>
          <w:color w:val="818181"/>
          <w:spacing w:val="3"/>
          <w:sz w:val="27"/>
          <w:szCs w:val="27"/>
          <w:lang w:val="en-US"/>
        </w:rPr>
      </w:pPr>
      <w:r w:rsidRPr="00DA3371">
        <w:rPr>
          <w:rFonts w:eastAsia="Times New Roman"/>
          <w:color w:val="4B4B4B"/>
          <w:spacing w:val="3"/>
          <w:sz w:val="27"/>
          <w:szCs w:val="27"/>
          <w:lang w:val="en-US"/>
        </w:rPr>
        <w:t>A group of young children find friendship and utter joy in the world of ballet. . . . Seamlessly interwoven illustrations depict a cozy, warm setting where Mr. Elliot and the children offer encouragement and compliments. . . . A tale of unquestioning support and acceptance that will buoy readers, especially aspiring dancers.</w:t>
      </w:r>
      <w:r w:rsidRPr="00DA3371">
        <w:rPr>
          <w:rFonts w:eastAsia="Times New Roman"/>
          <w:i/>
          <w:iCs/>
          <w:color w:val="818181"/>
          <w:spacing w:val="3"/>
          <w:sz w:val="27"/>
          <w:szCs w:val="27"/>
          <w:lang w:val="en-US"/>
        </w:rPr>
        <w:t>~Kirkus Reviews (starred review)</w:t>
      </w:r>
    </w:p>
    <w:p w14:paraId="32127049" w14:textId="77777777" w:rsidR="00AB3F6B" w:rsidRPr="00DA3371" w:rsidRDefault="00AB3F6B" w:rsidP="00DA3371">
      <w:pPr>
        <w:shd w:val="clear" w:color="auto" w:fill="FFFFFF"/>
        <w:spacing w:line="240" w:lineRule="auto"/>
        <w:rPr>
          <w:rFonts w:eastAsia="Times New Roman"/>
          <w:color w:val="4B4B4B"/>
          <w:spacing w:val="3"/>
          <w:sz w:val="27"/>
          <w:szCs w:val="27"/>
          <w:lang w:val="en-US"/>
        </w:rPr>
      </w:pPr>
    </w:p>
    <w:p w14:paraId="114B8BFE" w14:textId="77777777" w:rsidR="00DA3371" w:rsidRDefault="00DA3371" w:rsidP="00DA3371">
      <w:pPr>
        <w:shd w:val="clear" w:color="auto" w:fill="FFFFFF"/>
        <w:spacing w:line="240" w:lineRule="auto"/>
        <w:rPr>
          <w:rFonts w:eastAsia="Times New Roman"/>
          <w:i/>
          <w:iCs/>
          <w:color w:val="818181"/>
          <w:spacing w:val="3"/>
          <w:sz w:val="27"/>
          <w:szCs w:val="27"/>
          <w:lang w:val="en-US"/>
        </w:rPr>
      </w:pPr>
      <w:r w:rsidRPr="00DA3371">
        <w:rPr>
          <w:rFonts w:eastAsia="Times New Roman"/>
          <w:color w:val="4B4B4B"/>
          <w:spacing w:val="3"/>
          <w:sz w:val="27"/>
          <w:szCs w:val="27"/>
          <w:lang w:val="en-US"/>
        </w:rPr>
        <w:t>Thomas, who wants to 'be a ballet kid,' narrates this cheerful introduction to ballet class for the very young. . . . a gentle story around the spirit of finding fun in dance.</w:t>
      </w:r>
      <w:r w:rsidRPr="00DA3371">
        <w:rPr>
          <w:rFonts w:eastAsia="Times New Roman"/>
          <w:i/>
          <w:iCs/>
          <w:color w:val="818181"/>
          <w:spacing w:val="3"/>
          <w:sz w:val="27"/>
          <w:szCs w:val="27"/>
          <w:lang w:val="en-US"/>
        </w:rPr>
        <w:t>~Publishers Weekly</w:t>
      </w:r>
    </w:p>
    <w:p w14:paraId="03774AEF" w14:textId="77777777" w:rsidR="00AB3F6B" w:rsidRPr="00DA3371" w:rsidRDefault="00AB3F6B" w:rsidP="00DA3371">
      <w:pPr>
        <w:shd w:val="clear" w:color="auto" w:fill="FFFFFF"/>
        <w:spacing w:line="240" w:lineRule="auto"/>
        <w:rPr>
          <w:rFonts w:eastAsia="Times New Roman"/>
          <w:color w:val="4B4B4B"/>
          <w:spacing w:val="3"/>
          <w:sz w:val="27"/>
          <w:szCs w:val="27"/>
          <w:lang w:val="en-US"/>
        </w:rPr>
      </w:pPr>
    </w:p>
    <w:p w14:paraId="1A4648AC" w14:textId="77777777" w:rsidR="00DA3371" w:rsidRPr="00DA3371" w:rsidRDefault="00DA3371" w:rsidP="00DA3371">
      <w:pPr>
        <w:shd w:val="clear" w:color="auto" w:fill="FFFFFF"/>
        <w:spacing w:line="240" w:lineRule="auto"/>
        <w:rPr>
          <w:rFonts w:eastAsia="Times New Roman"/>
          <w:color w:val="4B4B4B"/>
          <w:spacing w:val="3"/>
          <w:sz w:val="27"/>
          <w:szCs w:val="27"/>
          <w:lang w:val="en-US"/>
        </w:rPr>
      </w:pPr>
      <w:r w:rsidRPr="00DA3371">
        <w:rPr>
          <w:rFonts w:eastAsia="Times New Roman"/>
          <w:color w:val="4B4B4B"/>
          <w:spacing w:val="3"/>
          <w:sz w:val="27"/>
          <w:szCs w:val="27"/>
          <w:lang w:val="en-US"/>
        </w:rPr>
        <w:lastRenderedPageBreak/>
        <w:t>Students encourage and compliment one another throughout the class, and there is none of the nervousness, teasing, or discomfort that often accompanies a story about a boy attending ballet class. . . An easygoing, refreshingly natural addition to the ballet bookshelf.</w:t>
      </w:r>
      <w:r w:rsidRPr="00DA3371">
        <w:rPr>
          <w:rFonts w:eastAsia="Times New Roman"/>
          <w:i/>
          <w:iCs/>
          <w:color w:val="818181"/>
          <w:spacing w:val="3"/>
          <w:sz w:val="27"/>
          <w:szCs w:val="27"/>
          <w:lang w:val="en-US"/>
        </w:rPr>
        <w:t>~School Library Journal</w:t>
      </w:r>
    </w:p>
    <w:p w14:paraId="55A3E898" w14:textId="0D5E9EC9" w:rsidR="00371BFD" w:rsidRDefault="00371BFD">
      <w:pPr>
        <w:rPr>
          <w:rFonts w:ascii="Calibri" w:eastAsia="Calibri" w:hAnsi="Calibri" w:cs="Calibri"/>
        </w:rPr>
      </w:pPr>
    </w:p>
    <w:p w14:paraId="0C1EFFD7" w14:textId="77777777" w:rsidR="00371BFD" w:rsidRDefault="00371BFD">
      <w:pPr>
        <w:rPr>
          <w:rFonts w:ascii="Calibri" w:eastAsia="Calibri" w:hAnsi="Calibri" w:cs="Calibri"/>
        </w:rPr>
      </w:pPr>
    </w:p>
    <w:p w14:paraId="1C498ECF" w14:textId="77777777" w:rsidR="00371BFD" w:rsidRDefault="00000000">
      <w:pPr>
        <w:rPr>
          <w:rFonts w:ascii="Calibri" w:eastAsia="Calibri" w:hAnsi="Calibri" w:cs="Calibri"/>
          <w:b/>
          <w:bCs/>
          <w:color w:val="FF0000"/>
        </w:rPr>
      </w:pPr>
      <w:r>
        <w:rPr>
          <w:rFonts w:ascii="Calibri" w:eastAsia="Calibri" w:hAnsi="Calibri" w:cs="Calibri"/>
          <w:b/>
          <w:bCs/>
          <w:color w:val="FF0000"/>
        </w:rPr>
        <w:t>AWARDS AND ACCOLADES</w:t>
      </w:r>
    </w:p>
    <w:p w14:paraId="4CF85B6A" w14:textId="77777777" w:rsidR="00371BFD" w:rsidRDefault="004C2749">
      <w:pPr>
        <w:rPr>
          <w:rFonts w:ascii="Calibri" w:eastAsia="Calibri" w:hAnsi="Calibri" w:cs="Calibri"/>
          <w:sz w:val="6"/>
          <w:szCs w:val="6"/>
        </w:rPr>
      </w:pPr>
      <w:r>
        <w:rPr>
          <w:noProof/>
        </w:rPr>
        <w:pict w14:anchorId="3656DE78">
          <v:rect id="_x0000_i1026" alt="" style="width:468pt;height:.05pt;mso-width-percent:0;mso-height-percent:0;mso-width-percent:0;mso-height-percent:0" o:hralign="center" o:hrstd="t" o:hr="t" fillcolor="#a0a0a0" stroked="f"/>
        </w:pict>
      </w:r>
    </w:p>
    <w:p w14:paraId="65B55D1E" w14:textId="378BCB7D" w:rsidR="00371BFD" w:rsidRDefault="00186C01" w:rsidP="00186C01">
      <w:pPr>
        <w:pStyle w:val="ListParagraph"/>
        <w:numPr>
          <w:ilvl w:val="0"/>
          <w:numId w:val="1"/>
        </w:numPr>
        <w:rPr>
          <w:rFonts w:ascii="Calibri" w:eastAsia="Calibri" w:hAnsi="Calibri" w:cs="Calibri"/>
        </w:rPr>
      </w:pPr>
      <w:r>
        <w:rPr>
          <w:rFonts w:ascii="Calibri" w:eastAsia="Calibri" w:hAnsi="Calibri" w:cs="Calibri"/>
        </w:rPr>
        <w:t>ALA Rainbow Reading List</w:t>
      </w:r>
    </w:p>
    <w:p w14:paraId="6C1B2F3F" w14:textId="77777777" w:rsidR="00186C01" w:rsidRPr="00186C01" w:rsidRDefault="00186C01" w:rsidP="00186C01">
      <w:pPr>
        <w:rPr>
          <w:rFonts w:ascii="Calibri" w:eastAsia="Calibri" w:hAnsi="Calibri" w:cs="Calibri"/>
        </w:rPr>
      </w:pPr>
    </w:p>
    <w:p w14:paraId="5CB0FD11" w14:textId="77777777" w:rsidR="00371BFD" w:rsidRDefault="00371BFD">
      <w:pPr>
        <w:rPr>
          <w:rFonts w:ascii="Calibri" w:eastAsia="Calibri" w:hAnsi="Calibri" w:cs="Calibri"/>
          <w:i/>
          <w:iCs/>
        </w:rPr>
      </w:pPr>
    </w:p>
    <w:p w14:paraId="0CE96E57" w14:textId="77777777" w:rsidR="00371BFD" w:rsidRDefault="00000000">
      <w:pPr>
        <w:rPr>
          <w:rFonts w:ascii="Calibri" w:eastAsia="Calibri" w:hAnsi="Calibri" w:cs="Calibri"/>
          <w:b/>
          <w:bCs/>
          <w:color w:val="FF0000"/>
        </w:rPr>
      </w:pPr>
      <w:r>
        <w:rPr>
          <w:rFonts w:ascii="Calibri" w:eastAsia="Calibri" w:hAnsi="Calibri" w:cs="Calibri"/>
          <w:b/>
          <w:bCs/>
          <w:color w:val="FF0000"/>
        </w:rPr>
        <w:t>*A NOTE ON AGE RANGES</w:t>
      </w:r>
    </w:p>
    <w:p w14:paraId="723AA810" w14:textId="77777777" w:rsidR="00371BFD" w:rsidRDefault="004C2749">
      <w:pPr>
        <w:rPr>
          <w:rFonts w:ascii="Calibri" w:eastAsia="Calibri" w:hAnsi="Calibri" w:cs="Calibri"/>
          <w:b/>
          <w:bCs/>
          <w:color w:val="FF0000"/>
          <w:sz w:val="6"/>
          <w:szCs w:val="6"/>
        </w:rPr>
      </w:pPr>
      <w:r>
        <w:rPr>
          <w:noProof/>
        </w:rPr>
        <w:pict w14:anchorId="5418FA83">
          <v:rect id="_x0000_i1025" alt="" style="width:468pt;height:.05pt;mso-width-percent:0;mso-height-percent:0;mso-width-percent:0;mso-height-percent:0" o:hralign="center" o:hrstd="t" o:hr="t" fillcolor="#a0a0a0" stroked="f"/>
        </w:pict>
      </w:r>
    </w:p>
    <w:p w14:paraId="4F4E7150" w14:textId="77777777" w:rsidR="00371BFD" w:rsidRDefault="00000000">
      <w:pPr>
        <w:rPr>
          <w:rFonts w:ascii="Calibri" w:eastAsia="Calibri" w:hAnsi="Calibri" w:cs="Calibri"/>
          <w:i/>
          <w:iCs/>
        </w:rPr>
      </w:pPr>
      <w:r>
        <w:rPr>
          <w:rFonts w:ascii="Calibri" w:eastAsia="Calibri" w:hAnsi="Calibri" w:cs="Calibri"/>
        </w:rPr>
        <w:t>A publisher-suggested age range covers the gamut of readers that publishers envision using the book, whether for independent reading, family sharing, group study, or in other ways. Educators have the best sense of the appropriate age range for the diverse learners they work with and understand these ranges vary depending on a book’s intended use.</w:t>
      </w:r>
    </w:p>
    <w:p w14:paraId="0F5DDB83" w14:textId="77777777" w:rsidR="00371BFD" w:rsidRDefault="00371BFD">
      <w:pPr>
        <w:rPr>
          <w:rFonts w:ascii="Calibri" w:eastAsia="Calibri" w:hAnsi="Calibri" w:cs="Calibri"/>
        </w:rPr>
      </w:pPr>
    </w:p>
    <w:sectPr w:rsidR="00371BFD">
      <w:headerReference w:type="even" r:id="rId9"/>
      <w:headerReference w:type="default" r:id="rId10"/>
      <w:footerReference w:type="even" r:id="rId11"/>
      <w:footerReference w:type="default" r:id="rId12"/>
      <w:headerReference w:type="first" r:id="rId13"/>
      <w:footerReference w:type="first" r:id="rId14"/>
      <w:pgSz w:w="11906" w:h="16838"/>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FAED5" w14:textId="77777777" w:rsidR="004C2749" w:rsidRDefault="004C2749">
      <w:pPr>
        <w:spacing w:line="240" w:lineRule="auto"/>
      </w:pPr>
      <w:r>
        <w:separator/>
      </w:r>
    </w:p>
  </w:endnote>
  <w:endnote w:type="continuationSeparator" w:id="0">
    <w:p w14:paraId="2B2B5BB5" w14:textId="77777777" w:rsidR="004C2749" w:rsidRDefault="004C27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1652ECE-F1C7-0F4F-AC3A-E35BDE3062ED}"/>
  </w:font>
  <w:font w:name="Times New Roman">
    <w:panose1 w:val="02020603050405020304"/>
    <w:charset w:val="00"/>
    <w:family w:val="roman"/>
    <w:pitch w:val="variable"/>
    <w:sig w:usb0="E0002EFF" w:usb1="C000785B" w:usb2="00000009" w:usb3="00000000" w:csb0="000001FF" w:csb1="00000000"/>
    <w:embedRegular r:id="rId2" w:fontKey="{270CAB28-4EF0-4344-9694-1642A64A259B}"/>
    <w:embedBold r:id="rId3" w:fontKey="{CB91E023-B73B-8C42-85A3-C5B94B6BCE28}"/>
    <w:embedItalic r:id="rId4" w:fontKey="{3B35FD9A-2DC9-A544-B358-A64C2BC713C3}"/>
  </w:font>
  <w:font w:name="Courier New">
    <w:panose1 w:val="02070309020205020404"/>
    <w:charset w:val="00"/>
    <w:family w:val="modern"/>
    <w:pitch w:val="fixed"/>
    <w:sig w:usb0="E0002EFF" w:usb1="C0007843" w:usb2="00000009" w:usb3="00000000" w:csb0="000001FF" w:csb1="00000000"/>
    <w:embedRegular r:id="rId5" w:fontKey="{9716E25D-790B-3741-9CC8-995369B7D9F2}"/>
  </w:font>
  <w:font w:name="Wingdings">
    <w:panose1 w:val="05000000000000000000"/>
    <w:charset w:val="4D"/>
    <w:family w:val="decorative"/>
    <w:pitch w:val="variable"/>
    <w:sig w:usb0="00000003" w:usb1="00000000" w:usb2="00000000" w:usb3="00000000" w:csb0="80000001" w:csb1="00000000"/>
    <w:embedRegular r:id="rId6" w:fontKey="{987D2966-9884-0047-82A1-D1E95BBAE7AA}"/>
  </w:font>
  <w:font w:name="Arial">
    <w:panose1 w:val="020B0604020202020204"/>
    <w:charset w:val="00"/>
    <w:family w:val="swiss"/>
    <w:pitch w:val="variable"/>
    <w:sig w:usb0="E0002EFF" w:usb1="C000785B" w:usb2="00000009" w:usb3="00000000" w:csb0="000001FF" w:csb1="00000000"/>
    <w:embedRegular r:id="rId7" w:fontKey="{3F540F1F-868B-0342-B276-AF498FBD997E}"/>
    <w:embedBold r:id="rId8" w:fontKey="{387DB129-72DF-5A4D-8E0C-10CA91CAFFD8}"/>
    <w:embedItalic r:id="rId9" w:fontKey="{D5450C27-0FFB-ED45-859B-E9A5DB74CB0C}"/>
  </w:font>
  <w:font w:name="Calibri">
    <w:panose1 w:val="020F0502020204030204"/>
    <w:charset w:val="00"/>
    <w:family w:val="swiss"/>
    <w:pitch w:val="variable"/>
    <w:sig w:usb0="E4002EFF" w:usb1="C200247B" w:usb2="00000009" w:usb3="00000000" w:csb0="000001FF" w:csb1="00000000"/>
    <w:embedRegular r:id="rId10" w:fontKey="{FF09C745-D3E9-424F-A25D-1D11777DB7F1}"/>
    <w:embedBold r:id="rId11" w:fontKey="{73FD7741-7607-6D41-A44D-2846B876DEA2}"/>
    <w:embedItalic r:id="rId12" w:fontKey="{059EEE01-1A5C-5F41-AF8E-4075B8C75868}"/>
    <w:embedBoldItalic r:id="rId13" w:fontKey="{840A15D5-893D-5842-952D-3659A40604A3}"/>
  </w:font>
  <w:font w:name="Cambria">
    <w:panose1 w:val="02040503050406030204"/>
    <w:charset w:val="00"/>
    <w:family w:val="roman"/>
    <w:pitch w:val="variable"/>
    <w:sig w:usb0="E00006FF" w:usb1="420024FF" w:usb2="02000000" w:usb3="00000000" w:csb0="0000019F" w:csb1="00000000"/>
    <w:embedRegular r:id="rId14" w:fontKey="{860995E9-454C-0246-8606-F10DCA0CCD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D3399" w14:textId="77777777" w:rsidR="008A79C6" w:rsidRDefault="008A79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85F3D" w14:textId="26962577" w:rsidR="00371BFD" w:rsidRDefault="005D3131">
    <w:pPr>
      <w:jc w:val="center"/>
      <w:rPr>
        <w:rFonts w:ascii="Calibri" w:eastAsia="Calibri" w:hAnsi="Calibri" w:cs="Calibri"/>
        <w:b/>
        <w:bCs/>
        <w:sz w:val="20"/>
        <w:szCs w:val="20"/>
      </w:rPr>
    </w:pPr>
    <w:r>
      <w:rPr>
        <w:rFonts w:ascii="Calibri" w:eastAsia="Calibri" w:hAnsi="Calibri" w:cs="Calibri"/>
        <w:b/>
        <w:bCs/>
        <w:sz w:val="20"/>
        <w:szCs w:val="20"/>
      </w:rPr>
      <w:t>1/22/2026</w:t>
    </w:r>
  </w:p>
  <w:p w14:paraId="5EBA8DBC" w14:textId="30EF4B20" w:rsidR="00371BFD" w:rsidRDefault="005D3131">
    <w:pPr>
      <w:jc w:val="center"/>
      <w:rPr>
        <w:rFonts w:ascii="Calibri" w:eastAsia="Calibri" w:hAnsi="Calibri" w:cs="Calibri"/>
        <w:sz w:val="20"/>
        <w:szCs w:val="20"/>
      </w:rPr>
    </w:pPr>
    <w:r>
      <w:rPr>
        <w:rFonts w:ascii="Calibri" w:eastAsia="Calibri" w:hAnsi="Calibri" w:cs="Calibri"/>
        <w:sz w:val="20"/>
        <w:szCs w:val="20"/>
      </w:rPr>
      <w:t>Candlewick Press</w:t>
    </w:r>
  </w:p>
  <w:p w14:paraId="35DC58B0" w14:textId="6FE9776C" w:rsidR="00371BFD" w:rsidRDefault="005D3131">
    <w:pPr>
      <w:jc w:val="center"/>
      <w:rPr>
        <w:rFonts w:ascii="Calibri" w:eastAsia="Calibri" w:hAnsi="Calibri" w:cs="Calibri"/>
        <w:sz w:val="20"/>
        <w:szCs w:val="20"/>
      </w:rPr>
    </w:pPr>
    <w:r>
      <w:rPr>
        <w:rFonts w:ascii="Calibri" w:eastAsia="Calibri" w:hAnsi="Calibri" w:cs="Calibri"/>
        <w:sz w:val="20"/>
        <w:szCs w:val="20"/>
      </w:rPr>
      <w:t>publicity@candlewic.com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9D019" w14:textId="77777777" w:rsidR="008A79C6" w:rsidRDefault="008A79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052C3" w14:textId="77777777" w:rsidR="004C2749" w:rsidRDefault="004C2749">
      <w:pPr>
        <w:spacing w:line="240" w:lineRule="auto"/>
      </w:pPr>
      <w:r>
        <w:separator/>
      </w:r>
    </w:p>
  </w:footnote>
  <w:footnote w:type="continuationSeparator" w:id="0">
    <w:p w14:paraId="486958A4" w14:textId="77777777" w:rsidR="004C2749" w:rsidRDefault="004C27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CF861" w14:textId="77777777" w:rsidR="008A79C6" w:rsidRDefault="008A79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74070" w14:textId="69546632" w:rsidR="00000000" w:rsidRDefault="00000000">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0311" w14:textId="77777777" w:rsidR="008A79C6" w:rsidRDefault="008A79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A57136"/>
    <w:multiLevelType w:val="hybridMultilevel"/>
    <w:tmpl w:val="EC8C6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5089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BFD"/>
    <w:rsid w:val="00186C01"/>
    <w:rsid w:val="002620BA"/>
    <w:rsid w:val="00371BFD"/>
    <w:rsid w:val="004233B5"/>
    <w:rsid w:val="004C2749"/>
    <w:rsid w:val="005D3131"/>
    <w:rsid w:val="0074175B"/>
    <w:rsid w:val="007E2D8C"/>
    <w:rsid w:val="008A79C6"/>
    <w:rsid w:val="00914DE5"/>
    <w:rsid w:val="00922CFC"/>
    <w:rsid w:val="00974CA9"/>
    <w:rsid w:val="00A30654"/>
    <w:rsid w:val="00AB3F6B"/>
    <w:rsid w:val="00DA3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D85E3"/>
  <w15:docId w15:val="{B2D51173-7D81-8D44-8599-4062C3761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A79C6"/>
    <w:pPr>
      <w:tabs>
        <w:tab w:val="center" w:pos="4680"/>
        <w:tab w:val="right" w:pos="9360"/>
      </w:tabs>
      <w:spacing w:line="240" w:lineRule="auto"/>
    </w:pPr>
  </w:style>
  <w:style w:type="character" w:customStyle="1" w:styleId="HeaderChar">
    <w:name w:val="Header Char"/>
    <w:basedOn w:val="DefaultParagraphFont"/>
    <w:link w:val="Header"/>
    <w:uiPriority w:val="99"/>
    <w:rsid w:val="008A79C6"/>
  </w:style>
  <w:style w:type="paragraph" w:styleId="Footer">
    <w:name w:val="footer"/>
    <w:basedOn w:val="Normal"/>
    <w:link w:val="FooterChar"/>
    <w:uiPriority w:val="99"/>
    <w:unhideWhenUsed/>
    <w:rsid w:val="008A79C6"/>
    <w:pPr>
      <w:tabs>
        <w:tab w:val="center" w:pos="4680"/>
        <w:tab w:val="right" w:pos="9360"/>
      </w:tabs>
      <w:spacing w:line="240" w:lineRule="auto"/>
    </w:pPr>
  </w:style>
  <w:style w:type="character" w:customStyle="1" w:styleId="FooterChar">
    <w:name w:val="Footer Char"/>
    <w:basedOn w:val="DefaultParagraphFont"/>
    <w:link w:val="Footer"/>
    <w:uiPriority w:val="99"/>
    <w:rsid w:val="008A79C6"/>
  </w:style>
  <w:style w:type="character" w:styleId="Strong">
    <w:name w:val="Strong"/>
    <w:basedOn w:val="DefaultParagraphFont"/>
    <w:uiPriority w:val="22"/>
    <w:qFormat/>
    <w:rsid w:val="00DA3371"/>
    <w:rPr>
      <w:b/>
      <w:bCs/>
    </w:rPr>
  </w:style>
  <w:style w:type="character" w:styleId="Emphasis">
    <w:name w:val="Emphasis"/>
    <w:basedOn w:val="DefaultParagraphFont"/>
    <w:uiPriority w:val="20"/>
    <w:qFormat/>
    <w:rsid w:val="00DA3371"/>
    <w:rPr>
      <w:i/>
      <w:iCs/>
    </w:rPr>
  </w:style>
  <w:style w:type="character" w:styleId="HTMLCite">
    <w:name w:val="HTML Cite"/>
    <w:basedOn w:val="DefaultParagraphFont"/>
    <w:uiPriority w:val="99"/>
    <w:semiHidden/>
    <w:unhideWhenUsed/>
    <w:rsid w:val="00DA3371"/>
    <w:rPr>
      <w:i/>
      <w:iCs/>
    </w:rPr>
  </w:style>
  <w:style w:type="paragraph" w:styleId="ListParagraph">
    <w:name w:val="List Paragraph"/>
    <w:basedOn w:val="Normal"/>
    <w:uiPriority w:val="34"/>
    <w:qFormat/>
    <w:rsid w:val="00186C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118F3-7A11-CF49-96B9-1F85835B3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384</Words>
  <Characters>1970</Characters>
  <Application>Microsoft Office Word</Application>
  <DocSecurity>0</DocSecurity>
  <Lines>63</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Courtney Hood</cp:lastModifiedBy>
  <cp:revision>2</cp:revision>
  <dcterms:created xsi:type="dcterms:W3CDTF">2026-02-03T20:08:00Z</dcterms:created>
  <dcterms:modified xsi:type="dcterms:W3CDTF">2026-02-03T20:08:00Z</dcterms:modified>
</cp:coreProperties>
</file>